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3B" w:rsidRPr="0045063A" w:rsidRDefault="00132F21" w:rsidP="00132F21">
      <w:pPr>
        <w:tabs>
          <w:tab w:val="right" w:leader="dot" w:pos="9627"/>
        </w:tabs>
        <w:spacing w:after="100" w:line="36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535314561"/>
      <w:bookmarkStart w:id="1" w:name="_GoBack"/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97953" cy="9496425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953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5D003B" w:rsidRPr="0045063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Раздел </w:t>
      </w:r>
      <w:r w:rsidR="005D003B" w:rsidRPr="004506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5D003B" w:rsidRPr="0045063A">
        <w:rPr>
          <w:rFonts w:ascii="Times New Roman" w:eastAsia="Calibri" w:hAnsi="Times New Roman" w:cs="Times New Roman"/>
          <w:b/>
          <w:sz w:val="24"/>
          <w:szCs w:val="24"/>
        </w:rPr>
        <w:t xml:space="preserve"> Комплекс основных характеристик программ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sz w:val="24"/>
          <w:szCs w:val="24"/>
        </w:rPr>
        <w:t>Структура программы: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sz w:val="24"/>
          <w:szCs w:val="24"/>
        </w:rPr>
        <w:t xml:space="preserve">Раздел </w:t>
      </w:r>
      <w:r w:rsidRPr="0045063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5063A">
        <w:rPr>
          <w:rFonts w:ascii="Times New Roman" w:eastAsia="Calibri" w:hAnsi="Times New Roman" w:cs="Times New Roman"/>
          <w:b/>
          <w:sz w:val="24"/>
          <w:szCs w:val="24"/>
        </w:rPr>
        <w:t>. «Комплекс основных характеристик программы»</w:t>
      </w:r>
    </w:p>
    <w:p w:rsidR="005D003B" w:rsidRPr="0045063A" w:rsidRDefault="005D003B" w:rsidP="0045063A">
      <w:pPr>
        <w:tabs>
          <w:tab w:val="left" w:pos="8505"/>
        </w:tabs>
        <w:spacing w:after="1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Титульный лист</w:t>
      </w:r>
      <w:r w:rsidR="00EE4BA0" w:rsidRPr="0045063A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="00EE4BA0" w:rsidRPr="0045063A">
        <w:rPr>
          <w:rFonts w:ascii="Times New Roman" w:eastAsia="Calibri" w:hAnsi="Times New Roman" w:cs="Times New Roman"/>
          <w:sz w:val="24"/>
          <w:szCs w:val="24"/>
        </w:rPr>
        <w:t>1</w:t>
      </w:r>
      <w:r w:rsidRPr="0045063A">
        <w:rPr>
          <w:rFonts w:ascii="Times New Roman" w:eastAsia="Calibri" w:hAnsi="Times New Roman" w:cs="Times New Roman"/>
          <w:sz w:val="24"/>
          <w:szCs w:val="24"/>
        </w:rPr>
        <w:t>стр.</w:t>
      </w:r>
    </w:p>
    <w:p w:rsidR="005D003B" w:rsidRPr="0045063A" w:rsidRDefault="005D003B" w:rsidP="0045063A">
      <w:pPr>
        <w:tabs>
          <w:tab w:val="right" w:leader="dot" w:pos="9072"/>
        </w:tabs>
        <w:spacing w:after="1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Оглавление</w:t>
      </w:r>
      <w:r w:rsidR="00EE4BA0" w:rsidRPr="0045063A"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  <w:tab/>
      </w:r>
      <w:r w:rsidR="00EE4BA0" w:rsidRPr="0045063A">
        <w:rPr>
          <w:rFonts w:ascii="Times New Roman" w:eastAsia="Calibri" w:hAnsi="Times New Roman" w:cs="Times New Roman"/>
          <w:sz w:val="24"/>
          <w:szCs w:val="24"/>
        </w:rPr>
        <w:t>2</w:t>
      </w:r>
      <w:r w:rsidRPr="0045063A">
        <w:rPr>
          <w:rFonts w:ascii="Times New Roman" w:eastAsia="Calibri" w:hAnsi="Times New Roman" w:cs="Times New Roman"/>
          <w:sz w:val="24"/>
          <w:szCs w:val="24"/>
        </w:rPr>
        <w:t>стр.</w:t>
      </w:r>
    </w:p>
    <w:p w:rsidR="005D003B" w:rsidRPr="0045063A" w:rsidRDefault="000B76B8" w:rsidP="0045063A">
      <w:pPr>
        <w:tabs>
          <w:tab w:val="right" w:leader="dot" w:pos="9072"/>
        </w:tabs>
        <w:spacing w:after="100" w:line="360" w:lineRule="auto"/>
        <w:ind w:right="42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hyperlink w:anchor="_Toc523308619" w:history="1">
        <w:r w:rsidR="005D003B" w:rsidRPr="0045063A">
          <w:rPr>
            <w:rFonts w:ascii="Times New Roman" w:eastAsia="Calibri" w:hAnsi="Times New Roman" w:cs="Times New Roman"/>
            <w:noProof/>
            <w:sz w:val="24"/>
            <w:szCs w:val="24"/>
          </w:rPr>
          <w:t>Информационная карта образовательной программы</w:t>
        </w:r>
      </w:hyperlink>
      <w:r w:rsidR="00EE4BA0" w:rsidRPr="0045063A">
        <w:rPr>
          <w:rFonts w:ascii="Times New Roman" w:eastAsia="Calibri" w:hAnsi="Times New Roman" w:cs="Times New Roman"/>
          <w:noProof/>
          <w:color w:val="FFFFFF" w:themeColor="background1"/>
          <w:sz w:val="24"/>
          <w:szCs w:val="24"/>
        </w:rPr>
        <w:tab/>
      </w:r>
      <w:r w:rsidR="005D003B" w:rsidRPr="0045063A">
        <w:rPr>
          <w:rFonts w:ascii="Times New Roman" w:eastAsia="Calibri" w:hAnsi="Times New Roman" w:cs="Times New Roman"/>
          <w:noProof/>
          <w:sz w:val="24"/>
          <w:szCs w:val="24"/>
        </w:rPr>
        <w:t>3стр.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4-1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12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Календарно-тематическое планирование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EE4BA0" w:rsidRPr="004506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tabs>
          <w:tab w:val="right" w:leader="dot" w:pos="9627"/>
        </w:tabs>
        <w:spacing w:after="10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506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Раздел </w:t>
      </w:r>
      <w:r w:rsidRPr="0045063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II</w:t>
      </w:r>
      <w:r w:rsidRPr="0045063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45063A">
        <w:rPr>
          <w:rFonts w:ascii="Times New Roman" w:eastAsia="Calibri" w:hAnsi="Times New Roman" w:cs="Times New Roman"/>
          <w:bCs/>
          <w:sz w:val="24"/>
          <w:szCs w:val="24"/>
        </w:rPr>
        <w:t xml:space="preserve"> «Комплекс организационно-педагогических условий»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Формы аттестации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Список литературы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  <w:t>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-2</w:t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 xml:space="preserve"> стр.</w:t>
      </w:r>
    </w:p>
    <w:p w:rsidR="005D003B" w:rsidRPr="0045063A" w:rsidRDefault="005D003B" w:rsidP="0045063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6AD0" w:rsidRPr="0045063A">
        <w:rPr>
          <w:rFonts w:ascii="Times New Roman" w:hAnsi="Times New Roman" w:cs="Times New Roman"/>
          <w:color w:val="000000"/>
          <w:sz w:val="24"/>
          <w:szCs w:val="24"/>
        </w:rPr>
        <w:tab/>
        <w:t>25-26</w:t>
      </w:r>
      <w:r w:rsidRPr="0045063A">
        <w:rPr>
          <w:rFonts w:ascii="Times New Roman" w:hAnsi="Times New Roman" w:cs="Times New Roman"/>
          <w:color w:val="000000"/>
          <w:sz w:val="24"/>
          <w:szCs w:val="24"/>
        </w:rPr>
        <w:t>стр.</w:t>
      </w:r>
    </w:p>
    <w:p w:rsidR="005D003B" w:rsidRPr="0045063A" w:rsidRDefault="005D003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Информационная карта образовательной программы</w:t>
      </w:r>
      <w:bookmarkEnd w:id="0"/>
    </w:p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394"/>
      </w:tblGrid>
      <w:tr w:rsidR="00643B1B" w:rsidRPr="0045063A" w:rsidTr="00643B1B">
        <w:trPr>
          <w:trHeight w:val="189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:rsidR="00643B1B" w:rsidRPr="0045063A" w:rsidRDefault="00031914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творчество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  <w:vMerge w:val="restart"/>
          </w:tcPr>
          <w:p w:rsidR="00643B1B" w:rsidRPr="0045063A" w:rsidRDefault="00430EC5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Аминович</w:t>
            </w:r>
            <w:proofErr w:type="spellEnd"/>
            <w:r w:rsidR="00643B1B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/ПДО</w:t>
            </w: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  <w:vMerge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643B1B" w:rsidRPr="0045063A" w:rsidTr="00643B1B">
        <w:trPr>
          <w:trHeight w:val="186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 </w:t>
            </w:r>
            <w:proofErr w:type="gramStart"/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4" w:type="dxa"/>
          </w:tcPr>
          <w:p w:rsidR="00643B1B" w:rsidRPr="0045063A" w:rsidRDefault="00031914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643B1B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43B1B" w:rsidRPr="0045063A" w:rsidTr="005C558F">
        <w:trPr>
          <w:trHeight w:val="2260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модульная</w:t>
            </w:r>
          </w:p>
        </w:tc>
      </w:tr>
      <w:tr w:rsidR="00643B1B" w:rsidRPr="0045063A" w:rsidTr="00643B1B">
        <w:trPr>
          <w:trHeight w:val="183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основам технического творчества, </w:t>
            </w:r>
            <w:proofErr w:type="spell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художственной</w:t>
            </w:r>
            <w:proofErr w:type="spell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обработке древесины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B4DC6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детей к основам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робототехники</w:t>
            </w:r>
          </w:p>
        </w:tc>
      </w:tr>
      <w:tr w:rsidR="00643B1B" w:rsidRPr="0045063A" w:rsidTr="00643B1B">
        <w:trPr>
          <w:trHeight w:val="1021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артовый уровень </w:t>
            </w:r>
            <w:proofErr w:type="gram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–в</w:t>
            </w:r>
            <w:proofErr w:type="gram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ыжигание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робота по шаблону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азовый уровень </w:t>
            </w:r>
            <w:proofErr w:type="gramStart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–в</w:t>
            </w:r>
            <w:proofErr w:type="gramEnd"/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ыпиливание лобзиком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программирование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</w:t>
            </w:r>
            <w:r w:rsidR="00031914"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ый уровень – сборка изделия</w:t>
            </w: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AB4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разработка робота и программирование</w:t>
            </w: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образовательной </w:t>
            </w: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групповая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индивидуально-групповая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игровой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словесный</w:t>
            </w:r>
          </w:p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Cs/>
                <w:sz w:val="24"/>
                <w:szCs w:val="24"/>
              </w:rPr>
              <w:t>- наглядный</w:t>
            </w: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3B1B" w:rsidRPr="0045063A" w:rsidTr="00643B1B">
        <w:trPr>
          <w:trHeight w:val="395"/>
        </w:trPr>
        <w:tc>
          <w:tcPr>
            <w:tcW w:w="850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:rsidR="00643B1B" w:rsidRPr="0045063A" w:rsidRDefault="00643B1B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546E" w:rsidRPr="0045063A" w:rsidRDefault="00E0546E" w:rsidP="0045063A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43B1B" w:rsidRPr="0045063A" w:rsidRDefault="00643B1B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849F7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558F" w:rsidRPr="0045063A" w:rsidRDefault="005C558F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2983" w:rsidRPr="0045063A" w:rsidRDefault="008D2983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6107" w:rsidRPr="0045063A" w:rsidRDefault="007B6107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B6107" w:rsidRPr="0045063A" w:rsidRDefault="007B6107" w:rsidP="0045063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3829" w:rsidRPr="0045063A" w:rsidRDefault="001341D2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br w:type="page"/>
      </w:r>
      <w:r w:rsidR="00FB3829" w:rsidRPr="0045063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063A">
        <w:rPr>
          <w:rFonts w:ascii="Times New Roman" w:hAnsi="Times New Roman" w:cs="Times New Roman"/>
          <w:sz w:val="24"/>
          <w:szCs w:val="24"/>
        </w:rPr>
        <w:t xml:space="preserve">Рабочая программа для </w:t>
      </w: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кружка «техническое творчество» </w:t>
      </w:r>
      <w:r w:rsidRPr="0045063A">
        <w:rPr>
          <w:rFonts w:ascii="Times New Roman" w:hAnsi="Times New Roman" w:cs="Times New Roman"/>
          <w:sz w:val="24"/>
          <w:szCs w:val="24"/>
        </w:rPr>
        <w:t>разработана на основе Федерального базисного учебного плана и примерного учебного плана для 2-11 классов образовательных учреждений Республики Татарстан, реализующих программы общего образования, на 2015 - 2016   учебный год, утвержденный приказом МО РБ от28.04 2012 года №769, 6 3-4 классах базисный учебный план (начальное общее образование), для 5-9 классов с русским языком обучения, для 10-11классов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– универсальное (непрофильное обучение).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Обучение в объеме </w:t>
      </w:r>
      <w:r w:rsidRPr="0045063A">
        <w:rPr>
          <w:rFonts w:ascii="Times New Roman" w:hAnsi="Times New Roman" w:cs="Times New Roman"/>
          <w:sz w:val="24"/>
          <w:szCs w:val="24"/>
        </w:rPr>
        <w:t>1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44</w:t>
      </w:r>
      <w:r w:rsidRPr="0045063A">
        <w:rPr>
          <w:rFonts w:ascii="Times New Roman" w:hAnsi="Times New Roman" w:cs="Times New Roman"/>
          <w:sz w:val="24"/>
          <w:szCs w:val="24"/>
        </w:rPr>
        <w:t xml:space="preserve"> часа в год, 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45063A">
        <w:rPr>
          <w:rFonts w:ascii="Times New Roman" w:hAnsi="Times New Roman" w:cs="Times New Roman"/>
          <w:sz w:val="24"/>
          <w:szCs w:val="24"/>
        </w:rPr>
        <w:t xml:space="preserve"> час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45063A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Программы: </w:t>
      </w:r>
      <w:r w:rsidRPr="0045063A">
        <w:rPr>
          <w:rFonts w:ascii="Times New Roman" w:hAnsi="Times New Roman" w:cs="Times New Roman"/>
          <w:sz w:val="24"/>
          <w:szCs w:val="24"/>
        </w:rPr>
        <w:t>программа «художественная обработка материалов»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b/>
          <w:bCs/>
          <w:color w:val="000000"/>
        </w:rPr>
        <w:t> </w:t>
      </w:r>
      <w:r w:rsidRPr="0045063A">
        <w:rPr>
          <w:b/>
          <w:bCs/>
          <w:caps/>
          <w:color w:val="000000"/>
        </w:rPr>
        <w:t>ЦЕЛЯМИ</w:t>
      </w:r>
      <w:r w:rsidRPr="0045063A">
        <w:rPr>
          <w:color w:val="000000"/>
        </w:rPr>
        <w:t> технического творчества являются формирование: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у обучающихся технических знаний,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технологических умений и навыков,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</w:t>
      </w:r>
      <w:proofErr w:type="spellStart"/>
      <w:r w:rsidRPr="0045063A">
        <w:rPr>
          <w:color w:val="000000"/>
        </w:rPr>
        <w:t>абстракционного</w:t>
      </w:r>
      <w:proofErr w:type="spellEnd"/>
      <w:r w:rsidRPr="0045063A">
        <w:rPr>
          <w:color w:val="000000"/>
        </w:rPr>
        <w:t xml:space="preserve"> мышления во внеклассной деятельности по профессиональной подготовке;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b/>
          <w:bCs/>
          <w:color w:val="000000"/>
        </w:rPr>
        <w:t> </w:t>
      </w:r>
      <w:r w:rsidRPr="0045063A">
        <w:rPr>
          <w:b/>
          <w:bCs/>
          <w:caps/>
          <w:color w:val="000000"/>
        </w:rPr>
        <w:t>ЗАДАЧАМИ</w:t>
      </w:r>
      <w:r w:rsidRPr="0045063A">
        <w:rPr>
          <w:b/>
          <w:bCs/>
          <w:color w:val="000000"/>
        </w:rPr>
        <w:t> </w:t>
      </w:r>
      <w:r w:rsidRPr="0045063A">
        <w:rPr>
          <w:color w:val="000000"/>
        </w:rPr>
        <w:t>технического творчества являются: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i/>
          <w:iCs/>
          <w:color w:val="000000"/>
        </w:rPr>
        <w:t>(согласуются с типовыми задачами согласно ГОСТу)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дать понятие технического творчества как особой творческо-конструкторской деятельности в области техники;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обеспечить получение </w:t>
      </w:r>
      <w:proofErr w:type="gramStart"/>
      <w:r w:rsidRPr="0045063A">
        <w:rPr>
          <w:color w:val="000000"/>
        </w:rPr>
        <w:t>обучающимися</w:t>
      </w:r>
      <w:proofErr w:type="gramEnd"/>
      <w:r w:rsidRPr="0045063A">
        <w:rPr>
          <w:color w:val="000000"/>
        </w:rPr>
        <w:t xml:space="preserve"> новых знаний в области техники и технического творчества;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ознакомить </w:t>
      </w:r>
      <w:proofErr w:type="gramStart"/>
      <w:r w:rsidRPr="0045063A">
        <w:rPr>
          <w:color w:val="000000"/>
        </w:rPr>
        <w:t>обучающихся</w:t>
      </w:r>
      <w:proofErr w:type="gramEnd"/>
      <w:r w:rsidRPr="0045063A">
        <w:rPr>
          <w:color w:val="000000"/>
        </w:rPr>
        <w:t xml:space="preserve"> с основными задачами и проблемами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творческо-технической деятельности, видами, направлениями и методами творческого технического конструирования;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 xml:space="preserve">- ознакомить </w:t>
      </w:r>
      <w:proofErr w:type="gramStart"/>
      <w:r w:rsidRPr="0045063A">
        <w:rPr>
          <w:color w:val="000000"/>
        </w:rPr>
        <w:t>обучающихся</w:t>
      </w:r>
      <w:proofErr w:type="gramEnd"/>
      <w:r w:rsidRPr="0045063A">
        <w:rPr>
          <w:color w:val="000000"/>
        </w:rPr>
        <w:t xml:space="preserve"> с основами рационализации и изобретательства, возможностями получения научно-технической и патентной информации;</w:t>
      </w:r>
    </w:p>
    <w:p w:rsidR="00FB3829" w:rsidRPr="0045063A" w:rsidRDefault="00FB3829" w:rsidP="0045063A">
      <w:pPr>
        <w:pStyle w:val="a9"/>
        <w:shd w:val="clear" w:color="auto" w:fill="FFFFFF"/>
        <w:spacing w:beforeAutospacing="0" w:after="0" w:afterAutospacing="0" w:line="360" w:lineRule="auto"/>
        <w:rPr>
          <w:color w:val="000000"/>
        </w:rPr>
      </w:pPr>
      <w:r w:rsidRPr="0045063A">
        <w:rPr>
          <w:color w:val="000000"/>
        </w:rPr>
        <w:t>- ознакомить обучающихся с методами решения технических творческо-конструкторских и изобретательских задач;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Программа включает: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пояснительную записку;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перечень знаний и умений формируемых у воспитанников;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календарно-тематическое планирование занятий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Содержание теоретического обучения предусматривает: ознакомление воспитанников с основами материаловедения для художественных работ, с художественной обработкой материалов, основами композиции, народными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промыслами.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занятий воспитанники знакомятся с литературой и иллюстративным материалом, 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раскрывающими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историю художественных промыслов, творчества народных мастеров. Теоретический м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териал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 усваивается в сочетании с упражнениями и практическими работами, в процессе которых воспитанники создают собственные композиции художественных изделий в традициях местных промыслов.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Теоретическое и практическое обучение воспитанников проводится одновременно, при некотором опережающем изучении теоретического материала. Каждое практическое занятие начинается с инструктажей (вводного, текущего и заключительного), направленных на правильное и безопасное выполнение работ, бережное отношение к инструменту, оборудованию, а также экономному расходованию материалов, эффективному использованию времени занятий.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В процессе практического обучения воспитанники осваивают виды художественной обработки материалов в технике, свойственной конкретному художественному народному промыслу или производству, и изготавливают художественные изделия с учётом местных традиций.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Занимаясь резьбой, выпиливанием лобзиком, выжиганием воспитанники на практике применяют знания и развивают навыки не только по изобразительному искусству, черчению, технологии, но и по другим школьным учебным дисциплинам - физике, химии, биологии, географии, математике, экономике.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В программе уделяется особое внимание формированию у воспитанников общей культуры труда. Она рассчитана на овладение графической грамотой при выполнении рабочих чертежей и в процессе создания изделий, эскизов и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их декора.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Программа предусматривает расширение знаний по физическим, технологическим свойствам древесины, процессам её обработки, инструментам и приспособлениям.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Программа ставит своей целью - развивать "чувство материала", его художественных и технологических возможностей. Она нацелена на формирование художественного вкуса, чувства прекрасного, эстетического идеала, творческих начал в личности. Программа предусматривает приобщение воспитанников к процессу создания резных изделий, попытки изменения и улучшения условий той 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среды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 xml:space="preserve"> в которой они живут, учатся и отдыхают; привлечение самих воспитанников к активной деятельности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посозданию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 и сохранению прекрасного.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Программой предусмотрено изучение и исследование свой</w:t>
      </w:r>
      <w:proofErr w:type="gramStart"/>
      <w:r w:rsidRPr="0045063A">
        <w:rPr>
          <w:rFonts w:ascii="Times New Roman" w:hAnsi="Times New Roman" w:cs="Times New Roman"/>
          <w:sz w:val="24"/>
          <w:szCs w:val="24"/>
        </w:rPr>
        <w:t>ств др</w:t>
      </w:r>
      <w:proofErr w:type="gramEnd"/>
      <w:r w:rsidRPr="0045063A">
        <w:rPr>
          <w:rFonts w:ascii="Times New Roman" w:hAnsi="Times New Roman" w:cs="Times New Roman"/>
          <w:sz w:val="24"/>
          <w:szCs w:val="24"/>
        </w:rPr>
        <w:t>евесины.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Изучение устройства, принципа работы приборов: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электровыжигателя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электролобзика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электрорубанка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 станка по токарной обработке древесины, и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063A">
        <w:rPr>
          <w:rFonts w:ascii="Times New Roman" w:hAnsi="Times New Roman" w:cs="Times New Roman"/>
          <w:sz w:val="24"/>
          <w:szCs w:val="24"/>
        </w:rPr>
        <w:t>других инструментов, что имеет большое значение для формирования знаний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063A">
        <w:rPr>
          <w:rFonts w:ascii="Times New Roman" w:hAnsi="Times New Roman" w:cs="Times New Roman"/>
          <w:sz w:val="24"/>
          <w:szCs w:val="24"/>
        </w:rPr>
        <w:t>воспитанников о материалах, принципах действия и устройствах машин.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lastRenderedPageBreak/>
        <w:t>В процессе обучения обращается внимание воспитанников на особенности ручной и механической обработки древесины, конструкцию режущих инструментов и виды технологического оборудования. При организации творческого труда, в процессе выполнения резьбы по дереву программой предусматривается применение разнообразных приспособлений, позволяющих воспитанникам решать отдельные трудовые операции с соблюдением определённых технологических требований: точности формы и размеров, параметров шероховатости поверхности и др.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Программа ориентирована на обеспечение дифференцированного подхода к слабым и наиболее подготовленным воспитанникам, на изучение и усвоение материала всеми воспитанниками не ниже требований программы.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Структура программы предусматривает использование следующих разделов, школьного курса, образовательной области "Технология":</w:t>
      </w:r>
    </w:p>
    <w:p w:rsidR="00FB3829" w:rsidRPr="0045063A" w:rsidRDefault="00FB3829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материаловедение;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технология обработки древесины;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элементы машиноведения;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графика; </w:t>
      </w: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техническое творчество;</w:t>
      </w:r>
    </w:p>
    <w:p w:rsidR="00FB3829" w:rsidRPr="0045063A" w:rsidRDefault="00FB3829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_Toc535314563"/>
    </w:p>
    <w:p w:rsidR="00FB3829" w:rsidRPr="0045063A" w:rsidRDefault="00FB3829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</w:p>
    <w:p w:rsidR="00D320F1" w:rsidRPr="0045063A" w:rsidRDefault="001341D2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  <w:r w:rsidRPr="0045063A">
        <w:rPr>
          <w:rFonts w:cs="Times New Roman"/>
          <w:sz w:val="24"/>
          <w:szCs w:val="24"/>
        </w:rPr>
        <w:t>Учебно-тематический план</w:t>
      </w:r>
      <w:bookmarkEnd w:id="2"/>
    </w:p>
    <w:p w:rsidR="00FB5595" w:rsidRPr="0045063A" w:rsidRDefault="00FB5595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0F1" w:rsidRPr="0045063A" w:rsidRDefault="001341D2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FB5595" w:rsidRPr="0045063A" w:rsidRDefault="00FB5595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805" w:type="dxa"/>
        <w:tblInd w:w="168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692"/>
        <w:gridCol w:w="969"/>
        <w:gridCol w:w="1134"/>
        <w:gridCol w:w="1446"/>
      </w:tblGrid>
      <w:tr w:rsidR="00FB5595" w:rsidRPr="0045063A" w:rsidTr="00FB5595">
        <w:tc>
          <w:tcPr>
            <w:tcW w:w="5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B5595" w:rsidRPr="0045063A" w:rsidTr="00FB5595">
        <w:tc>
          <w:tcPr>
            <w:tcW w:w="5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лобзиком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подручных материалов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B41522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Ажурное выпиливание и выжигание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B5595" w:rsidRPr="0045063A" w:rsidTr="00FB5595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B5595" w:rsidRPr="0045063A" w:rsidRDefault="00FB5595" w:rsidP="004506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D320F1" w:rsidRPr="0045063A" w:rsidRDefault="00D320F1" w:rsidP="0045063A">
      <w:pPr>
        <w:spacing w:line="360" w:lineRule="auto"/>
        <w:contextualSpacing/>
        <w:jc w:val="center"/>
        <w:rPr>
          <w:rStyle w:val="aa"/>
          <w:rFonts w:ascii="Times New Roman" w:hAnsi="Times New Roman" w:cs="Times New Roman"/>
          <w:sz w:val="24"/>
          <w:szCs w:val="24"/>
        </w:rPr>
        <w:sectPr w:rsidR="00D320F1" w:rsidRPr="0045063A" w:rsidSect="00F77645">
          <w:footerReference w:type="default" r:id="rId11"/>
          <w:type w:val="continuous"/>
          <w:pgSz w:w="11906" w:h="16838"/>
          <w:pgMar w:top="851" w:right="566" w:bottom="851" w:left="1418" w:header="0" w:footer="0" w:gutter="0"/>
          <w:cols w:space="720"/>
          <w:formProt w:val="0"/>
          <w:titlePg/>
          <w:docGrid w:linePitch="360" w:charSpace="-2049"/>
        </w:sectPr>
      </w:pPr>
    </w:p>
    <w:p w:rsidR="008B461B" w:rsidRPr="0045063A" w:rsidRDefault="008B461B" w:rsidP="0045063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461B" w:rsidRPr="0045063A" w:rsidRDefault="008B461B" w:rsidP="0045063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367F0" w:rsidRPr="0045063A" w:rsidRDefault="003367F0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bookmarkStart w:id="3" w:name="_Toc535314564"/>
      <w:r w:rsidRPr="0045063A">
        <w:rPr>
          <w:rStyle w:val="aa"/>
          <w:rFonts w:cs="Times New Roman"/>
          <w:b/>
          <w:sz w:val="24"/>
          <w:szCs w:val="24"/>
        </w:rPr>
        <w:br w:type="page"/>
      </w:r>
    </w:p>
    <w:p w:rsidR="00D320F1" w:rsidRPr="0045063A" w:rsidRDefault="001341D2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r w:rsidRPr="0045063A">
        <w:rPr>
          <w:rStyle w:val="aa"/>
          <w:rFonts w:cs="Times New Roman"/>
          <w:b/>
          <w:sz w:val="24"/>
          <w:szCs w:val="24"/>
        </w:rPr>
        <w:lastRenderedPageBreak/>
        <w:t xml:space="preserve">Содержание </w:t>
      </w:r>
      <w:bookmarkEnd w:id="3"/>
      <w:r w:rsidR="003367F0" w:rsidRPr="0045063A">
        <w:rPr>
          <w:rStyle w:val="aa"/>
          <w:rFonts w:cs="Times New Roman"/>
          <w:b/>
          <w:sz w:val="24"/>
          <w:szCs w:val="24"/>
        </w:rPr>
        <w:t>программы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Количество часов на учебный год: не менее 144 часов, в неделю: 4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Введение в предмет </w:t>
      </w:r>
    </w:p>
    <w:p w:rsidR="00D320F1" w:rsidRPr="0045063A" w:rsidRDefault="00B4152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>Выжигание по дереву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Основы выжигания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  <w:r w:rsidR="00B41522" w:rsidRPr="0045063A">
        <w:rPr>
          <w:rFonts w:ascii="Times New Roman" w:hAnsi="Times New Roman" w:cs="Times New Roman"/>
          <w:sz w:val="24"/>
          <w:szCs w:val="24"/>
        </w:rPr>
        <w:t xml:space="preserve"> Работа выжигательного аппарата и его </w:t>
      </w:r>
      <w:proofErr w:type="spellStart"/>
      <w:r w:rsidR="00B41522" w:rsidRPr="0045063A">
        <w:rPr>
          <w:rFonts w:ascii="Times New Roman" w:hAnsi="Times New Roman" w:cs="Times New Roman"/>
          <w:sz w:val="24"/>
          <w:szCs w:val="24"/>
        </w:rPr>
        <w:t>учтройство</w:t>
      </w:r>
      <w:proofErr w:type="spellEnd"/>
      <w:r w:rsidR="00B41522"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Выжигание по дереву</w:t>
      </w:r>
      <w:r w:rsidRPr="0045063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320F1" w:rsidRPr="0045063A" w:rsidRDefault="00B4152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>Выпиливание лобзиком</w:t>
      </w:r>
    </w:p>
    <w:p w:rsidR="00B46C39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Теория </w:t>
      </w:r>
      <w:r w:rsidRPr="0045063A">
        <w:rPr>
          <w:rFonts w:ascii="Times New Roman" w:hAnsi="Times New Roman" w:cs="Times New Roman"/>
          <w:sz w:val="24"/>
          <w:szCs w:val="24"/>
          <w:lang w:eastAsia="ru-RU"/>
        </w:rPr>
        <w:t>Осно</w:t>
      </w:r>
      <w:r w:rsidR="00B41522" w:rsidRPr="0045063A">
        <w:rPr>
          <w:rFonts w:ascii="Times New Roman" w:hAnsi="Times New Roman" w:cs="Times New Roman"/>
          <w:sz w:val="24"/>
          <w:szCs w:val="24"/>
          <w:lang w:eastAsia="ru-RU"/>
        </w:rPr>
        <w:t>вы выпиливания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  <w:r w:rsidR="00B41522" w:rsidRPr="0045063A">
        <w:rPr>
          <w:rFonts w:ascii="Times New Roman" w:hAnsi="Times New Roman" w:cs="Times New Roman"/>
          <w:sz w:val="24"/>
          <w:szCs w:val="24"/>
        </w:rPr>
        <w:t xml:space="preserve"> Устройство и принцип работы ручного лобзика. Правила работы пилки лобзика.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iCs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Выпиливание по шаблонам</w:t>
      </w:r>
      <w:r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B4152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Конструирование из подручных материалов</w:t>
      </w:r>
    </w:p>
    <w:p w:rsidR="00B46C39" w:rsidRPr="0045063A" w:rsidRDefault="001341D2" w:rsidP="0045063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Теория </w:t>
      </w:r>
      <w:r w:rsidR="00B41522" w:rsidRPr="0045063A">
        <w:rPr>
          <w:rFonts w:ascii="Times New Roman" w:hAnsi="Times New Roman" w:cs="Times New Roman"/>
          <w:sz w:val="24"/>
          <w:szCs w:val="24"/>
        </w:rPr>
        <w:t>Беседа и разбор идей для изготовления изделия из подручных материалов</w:t>
      </w:r>
      <w:r w:rsidR="00B46C39" w:rsidRPr="0045063A">
        <w:rPr>
          <w:rFonts w:ascii="Times New Roman" w:hAnsi="Times New Roman" w:cs="Times New Roman"/>
          <w:sz w:val="24"/>
          <w:szCs w:val="24"/>
        </w:rPr>
        <w:t>.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Сборка изделия</w:t>
      </w:r>
    </w:p>
    <w:p w:rsidR="00D320F1" w:rsidRPr="0045063A" w:rsidRDefault="00B4152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Ажурное выпиливание и выжигание</w:t>
      </w:r>
    </w:p>
    <w:p w:rsidR="00D320F1" w:rsidRPr="0045063A" w:rsidRDefault="001341D2" w:rsidP="0045063A">
      <w:pPr>
        <w:spacing w:before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 xml:space="preserve">Практика </w:t>
      </w:r>
      <w:r w:rsidR="00B41522" w:rsidRPr="0045063A">
        <w:rPr>
          <w:rFonts w:ascii="Times New Roman" w:hAnsi="Times New Roman" w:cs="Times New Roman"/>
          <w:sz w:val="24"/>
          <w:szCs w:val="24"/>
        </w:rPr>
        <w:t>Выпиливание и выжигание изделий</w:t>
      </w:r>
      <w:r w:rsidR="00257709" w:rsidRPr="0045063A">
        <w:rPr>
          <w:rFonts w:ascii="Times New Roman" w:hAnsi="Times New Roman" w:cs="Times New Roman"/>
          <w:sz w:val="24"/>
          <w:szCs w:val="24"/>
        </w:rPr>
        <w:t>.</w:t>
      </w:r>
    </w:p>
    <w:p w:rsidR="0051397F" w:rsidRPr="0045063A" w:rsidRDefault="0051397F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  <w:bookmarkStart w:id="4" w:name="_Toc535314567"/>
    </w:p>
    <w:p w:rsidR="0051397F" w:rsidRPr="0045063A" w:rsidRDefault="0051397F" w:rsidP="0045063A">
      <w:pPr>
        <w:pStyle w:val="10"/>
        <w:spacing w:line="360" w:lineRule="auto"/>
        <w:contextualSpacing/>
        <w:rPr>
          <w:rStyle w:val="aa"/>
          <w:rFonts w:cs="Times New Roman"/>
          <w:b/>
          <w:sz w:val="24"/>
          <w:szCs w:val="24"/>
        </w:rPr>
      </w:pPr>
    </w:p>
    <w:bookmarkEnd w:id="4"/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Style w:val="aa"/>
          <w:rFonts w:ascii="Times New Roman" w:eastAsia="Times New Roman" w:hAnsi="Times New Roman" w:cs="Times New Roman"/>
          <w:bCs w:val="0"/>
          <w:sz w:val="24"/>
          <w:szCs w:val="24"/>
          <w:lang w:eastAsia="ru-RU"/>
        </w:rPr>
      </w:pPr>
    </w:p>
    <w:p w:rsidR="009664A8" w:rsidRPr="0045063A" w:rsidRDefault="009664A8" w:rsidP="0045063A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64A8" w:rsidRPr="0045063A" w:rsidRDefault="009664A8" w:rsidP="0045063A">
      <w:pPr>
        <w:pStyle w:val="10"/>
        <w:spacing w:line="360" w:lineRule="auto"/>
        <w:contextualSpacing/>
        <w:jc w:val="left"/>
        <w:rPr>
          <w:rStyle w:val="aa"/>
          <w:rFonts w:cs="Times New Roman"/>
          <w:b/>
          <w:sz w:val="24"/>
          <w:szCs w:val="24"/>
        </w:rPr>
      </w:pP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tbl>
      <w:tblPr>
        <w:tblStyle w:val="ab"/>
        <w:tblpPr w:leftFromText="180" w:rightFromText="180" w:vertAnchor="page" w:horzAnchor="margin" w:tblpY="12451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4928"/>
        <w:gridCol w:w="1134"/>
        <w:gridCol w:w="1701"/>
        <w:gridCol w:w="1276"/>
      </w:tblGrid>
      <w:tr w:rsidR="009664A8" w:rsidRPr="0045063A" w:rsidTr="0045063A">
        <w:trPr>
          <w:trHeight w:val="300"/>
        </w:trPr>
        <w:tc>
          <w:tcPr>
            <w:tcW w:w="567" w:type="dxa"/>
            <w:vMerge w:val="restart"/>
          </w:tcPr>
          <w:p w:rsidR="009664A8" w:rsidRPr="0045063A" w:rsidRDefault="009664A8" w:rsidP="0045063A">
            <w:pPr>
              <w:pStyle w:val="af"/>
              <w:spacing w:line="360" w:lineRule="auto"/>
            </w:pPr>
            <w:r w:rsidRPr="0045063A">
              <w:t>№</w:t>
            </w:r>
            <w:proofErr w:type="gramStart"/>
            <w:r w:rsidRPr="0045063A">
              <w:t>п</w:t>
            </w:r>
            <w:proofErr w:type="gramEnd"/>
            <w:r w:rsidRPr="0045063A">
              <w:t>/п</w:t>
            </w:r>
          </w:p>
        </w:tc>
        <w:tc>
          <w:tcPr>
            <w:tcW w:w="4928" w:type="dxa"/>
            <w:vMerge w:val="restart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9664A8" w:rsidRPr="0045063A" w:rsidTr="0045063A">
        <w:trPr>
          <w:trHeight w:val="330"/>
        </w:trPr>
        <w:tc>
          <w:tcPr>
            <w:tcW w:w="567" w:type="dxa"/>
            <w:vMerge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vMerge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9664A8" w:rsidRPr="0045063A" w:rsidTr="0045063A">
        <w:trPr>
          <w:trHeight w:val="1021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Основы выжигание. Ведение. Инструктаж по технике безопасности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664A8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5F31" w:rsidRPr="004849F7" w:rsidRDefault="002B5F31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Рабочее место для технического творчества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5F31" w:rsidRPr="004849F7" w:rsidRDefault="002B5F31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 для технического творчества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Древесина. Свойства древесины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Древесные материалы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Способы обработки древесины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Пиление древесины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Строгание древесины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rPr>
          <w:trHeight w:val="644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Сверление отверстий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063A" w:rsidRPr="0045063A" w:rsidRDefault="0045063A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63A" w:rsidRPr="0045063A" w:rsidRDefault="0045063A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Виды художественной обработки древесины.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 xml:space="preserve">Выжигание. 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49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Устройство и работа выжигательного аппарата.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849F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Упражнения в выжигании.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rPr>
          <w:trHeight w:val="274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фанеры для выжигания.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3D11B7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rPr>
          <w:trHeight w:val="459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Подбор рисунков для выжигания.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4A8" w:rsidRPr="0045063A" w:rsidTr="00AB4DC6">
        <w:trPr>
          <w:trHeight w:val="446"/>
        </w:trPr>
        <w:tc>
          <w:tcPr>
            <w:tcW w:w="567" w:type="dxa"/>
            <w:tcBorders>
              <w:bottom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Работа над изделием (выжигание).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64A8" w:rsidRPr="00D83A28" w:rsidRDefault="009664A8" w:rsidP="00D83A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4849F7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Виды резьбы по дереву.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Контурная резьба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Геометрическая резьба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4849F7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Инструменты для резьбы по дереву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резцов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 для резьбы по дереву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работе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Пиление по размерам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Упражнения в резьбе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Подготовка материала.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Выпиливание стенки.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Зачистка  стенки.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 Эскиз орнамента.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шкатулки. Резьба орнамента.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деталей. Склеивание.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стенки. Склеивание.</w:t>
            </w:r>
          </w:p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Соединение основания. Склеивание.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BC62CB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Отделка изделия.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687E34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D820DF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ручным лобзиком.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орнамента ручным лобзиком.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узоров ручным лобзиком.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эскизов ручным лобзиком.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Материалы, инструменты и приспособления.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Технические приёмы выпиливания орнамента.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лобзика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316BF0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пилки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5E01D2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Художественно-эстетические основы</w:t>
            </w:r>
            <w:r w:rsidRPr="004506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выпиливания лобзиком.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849F7" w:rsidRDefault="004849F7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Работа над конструкцией изделия.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5E01D2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Построение орнамента.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различных изделий.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из бумаги.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28" w:type="dxa"/>
          </w:tcPr>
          <w:p w:rsidR="009664A8" w:rsidRPr="00A8098F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Конструирование изделия из гильз.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A8098F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Изготовление изделия поиск темы.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AF2242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Выпиливание по размерам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rPr>
          <w:trHeight w:val="379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Выпиливания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C44B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653DFD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Зачистка поверхностей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653DFD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Покрытие поверхности лаком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64A8" w:rsidRPr="00B831CC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64A8" w:rsidRPr="0045063A" w:rsidTr="0045063A">
        <w:trPr>
          <w:trHeight w:val="401"/>
        </w:trPr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Окончательная отделка изделия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64A8" w:rsidRPr="0045063A" w:rsidTr="0045063A">
        <w:tc>
          <w:tcPr>
            <w:tcW w:w="567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9664A8" w:rsidRPr="0045063A" w:rsidRDefault="009664A8" w:rsidP="004506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9664A8" w:rsidRPr="0045063A" w:rsidRDefault="009664A8" w:rsidP="004506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63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9664A8" w:rsidRPr="0045063A" w:rsidRDefault="009664A8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_Toc535314566"/>
    </w:p>
    <w:p w:rsidR="00F97060" w:rsidRPr="0045063A" w:rsidRDefault="00F97060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1C4A" w:rsidRDefault="006B1C4A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4A8" w:rsidRPr="0045063A" w:rsidRDefault="009664A8" w:rsidP="0045063A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По завершению изучения данной программы воспитанники должны овладеть следующими знаниями, умениями и навыками.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Воспитанники должны -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принципы организации рабочего места и основные правила техники безопасности;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понятия графики, графического изображения (чертёж, эскиз, технический рисунок);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физико-механические, технологические, энергетические, экологические свойства материалов;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разметки по шаблону и чертежу;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принцип подбора столярного инструмента - по назначению, по виду деятельности, по свойствам материалов;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назначение и устройство станков и электрооборудования (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электровыжигателя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, электродрели, токарного станка по обработке</w:t>
      </w:r>
      <w:proofErr w:type="gramEnd"/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древесины, сверлильного станка,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электролобзика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электрофрезера</w:t>
      </w:r>
      <w:proofErr w:type="spellEnd"/>
      <w:r w:rsidRPr="0045063A">
        <w:rPr>
          <w:rFonts w:ascii="Times New Roman" w:hAnsi="Times New Roman" w:cs="Times New Roman"/>
          <w:sz w:val="24"/>
          <w:szCs w:val="24"/>
        </w:rPr>
        <w:t>);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иметь понятие о конструировании и моделировании;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отделки древесины - грунтовка, шлифование, окраска,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063A">
        <w:rPr>
          <w:rFonts w:ascii="Times New Roman" w:hAnsi="Times New Roman" w:cs="Times New Roman"/>
          <w:b/>
          <w:sz w:val="24"/>
          <w:szCs w:val="24"/>
        </w:rPr>
        <w:t>лакирование, полирование;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сведения о видах художественной обработки дерева на территории родного края, их характерные особенности;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основы композиции: основные принципы декоративного оформления плоскости;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основные приёмы выжигания, типовые композиции и их выполнение на различных видах изделий;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технологический процесс изготовления изделий и декорирование их выжиганием;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разные виды резьбы и их особенности;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способы экономного расходования материалов, электроэнергии, бережного обращения с инструментами, оборудованием и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приспособлениями;</w:t>
      </w:r>
    </w:p>
    <w:p w:rsidR="009664A8" w:rsidRPr="006B1C4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правила безопасности труда, производственной санитарии, пожарной безопасности и внутреннего распорядка в процессе выполнения работ.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sz w:val="24"/>
          <w:szCs w:val="24"/>
        </w:rPr>
        <w:t>Воспитанники должны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5063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Уметь: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рационально организовывать рабочее место. Соблюдать правила Техники безопасности;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уметь читать и выполнять чертежи, эскизы, технические рисунки;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определять породу и пороки древесины по её внешнему виду;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производить разметку заготовки по шаблону и чертежу;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применять столярный инструмент по назначению. Производить его наладку;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использовать станочное оборудование в процессе изготовления изделия;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простейшие столярные операции;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производить отделку столярных изделий с учётом дизайна;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элементы и мотивы орнаментов в технике выжигания, различных видов резьбы;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проектировать простые изделия и изготавливать их;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самостоятельно разрабатывать композиции для выжигания, резьбы и выполнять их;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выполнять контурную, плоскорельефную резьбу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затачивать и править необходимый инструмент для резьбы;</w:t>
      </w:r>
    </w:p>
    <w:p w:rsidR="009664A8" w:rsidRPr="0045063A" w:rsidRDefault="009664A8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>бережно обращаться с оборудованием, приспособлениями и инструментами;</w:t>
      </w:r>
    </w:p>
    <w:p w:rsidR="006B1C4A" w:rsidRPr="006B1C4A" w:rsidRDefault="009664A8" w:rsidP="006B1C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hAnsi="Times New Roman" w:cs="Times New Roman"/>
          <w:sz w:val="24"/>
          <w:szCs w:val="24"/>
        </w:rPr>
        <w:t></w:t>
      </w:r>
      <w:r w:rsidRPr="0045063A">
        <w:rPr>
          <w:rFonts w:ascii="Times New Roman" w:hAnsi="Times New Roman" w:cs="Times New Roman"/>
          <w:sz w:val="24"/>
          <w:szCs w:val="24"/>
        </w:rPr>
        <w:t xml:space="preserve">экономно расходовать материалы и </w:t>
      </w:r>
      <w:proofErr w:type="spellStart"/>
      <w:r w:rsidRPr="0045063A">
        <w:rPr>
          <w:rFonts w:ascii="Times New Roman" w:hAnsi="Times New Roman" w:cs="Times New Roman"/>
          <w:sz w:val="24"/>
          <w:szCs w:val="24"/>
        </w:rPr>
        <w:t>электроэне</w:t>
      </w:r>
      <w:proofErr w:type="spellEnd"/>
      <w:r w:rsidRPr="0045063A">
        <w:rPr>
          <w:rFonts w:ascii="Times New Roman" w:hAnsi="Times New Roman" w:cs="Times New Roman"/>
          <w:sz w:val="24"/>
          <w:szCs w:val="24"/>
          <w:lang w:val="tt-RU"/>
        </w:rPr>
        <w:t>ргию</w:t>
      </w:r>
    </w:p>
    <w:p w:rsidR="003351F1" w:rsidRPr="0045063A" w:rsidRDefault="003351F1" w:rsidP="0045063A">
      <w:pPr>
        <w:pStyle w:val="10"/>
        <w:spacing w:line="360" w:lineRule="auto"/>
        <w:ind w:firstLine="709"/>
        <w:rPr>
          <w:rFonts w:eastAsiaTheme="minorEastAsia" w:cs="Times New Roman"/>
          <w:sz w:val="24"/>
          <w:szCs w:val="24"/>
        </w:rPr>
      </w:pPr>
      <w:r w:rsidRPr="0045063A">
        <w:rPr>
          <w:rFonts w:eastAsiaTheme="minorEastAsia" w:cs="Times New Roman"/>
          <w:sz w:val="24"/>
          <w:szCs w:val="24"/>
        </w:rPr>
        <w:t xml:space="preserve">Раздел </w:t>
      </w:r>
      <w:r w:rsidRPr="0045063A">
        <w:rPr>
          <w:rFonts w:eastAsiaTheme="minorEastAsia" w:cs="Times New Roman"/>
          <w:sz w:val="24"/>
          <w:szCs w:val="24"/>
          <w:lang w:val="en-US"/>
        </w:rPr>
        <w:t>II</w:t>
      </w:r>
      <w:r w:rsidRPr="0045063A">
        <w:rPr>
          <w:rFonts w:eastAsiaTheme="minorEastAsia" w:cs="Times New Roman"/>
          <w:sz w:val="24"/>
          <w:szCs w:val="24"/>
        </w:rPr>
        <w:t>. «Комплекс организационно-педагогических условий»</w:t>
      </w:r>
    </w:p>
    <w:p w:rsidR="00D320F1" w:rsidRPr="0045063A" w:rsidRDefault="00C62BA5" w:rsidP="0045063A">
      <w:pPr>
        <w:pStyle w:val="10"/>
        <w:spacing w:line="360" w:lineRule="auto"/>
        <w:ind w:firstLine="709"/>
        <w:rPr>
          <w:rFonts w:cs="Times New Roman"/>
          <w:sz w:val="24"/>
          <w:szCs w:val="24"/>
        </w:rPr>
      </w:pPr>
      <w:r w:rsidRPr="0045063A">
        <w:rPr>
          <w:rFonts w:eastAsiaTheme="minorEastAsia" w:cs="Times New Roman"/>
          <w:sz w:val="24"/>
          <w:szCs w:val="24"/>
        </w:rPr>
        <w:t>Формы аттестации</w:t>
      </w:r>
      <w:bookmarkEnd w:id="5"/>
    </w:p>
    <w:p w:rsidR="00C62BA5" w:rsidRPr="0045063A" w:rsidRDefault="00C62BA5" w:rsidP="0045063A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63A">
        <w:rPr>
          <w:rFonts w:ascii="Times New Roman" w:hAnsi="Times New Roman" w:cs="Times New Roman"/>
          <w:b/>
          <w:i/>
          <w:sz w:val="24"/>
          <w:szCs w:val="24"/>
        </w:rPr>
        <w:t xml:space="preserve">Методика проведения итоговых занятий </w:t>
      </w:r>
    </w:p>
    <w:p w:rsidR="00C62BA5" w:rsidRPr="0045063A" w:rsidRDefault="00C62BA5" w:rsidP="0045063A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>Для закрепления изученного материала, мотивации дальнейшего обучения и выявления наиболее способных учеников регуляр</w:t>
      </w:r>
      <w:r w:rsidR="00F97060" w:rsidRPr="0045063A">
        <w:rPr>
          <w:rFonts w:ascii="Times New Roman" w:hAnsi="Times New Roman" w:cs="Times New Roman"/>
          <w:sz w:val="24"/>
          <w:szCs w:val="24"/>
        </w:rPr>
        <w:t>но проводятся состязания.</w:t>
      </w:r>
      <w:r w:rsidRPr="0045063A">
        <w:rPr>
          <w:rFonts w:ascii="Times New Roman" w:hAnsi="Times New Roman" w:cs="Times New Roman"/>
          <w:sz w:val="24"/>
          <w:szCs w:val="24"/>
        </w:rPr>
        <w:t xml:space="preserve"> </w:t>
      </w:r>
      <w:r w:rsidR="002C5AA7" w:rsidRPr="0045063A">
        <w:rPr>
          <w:rFonts w:ascii="Times New Roman" w:hAnsi="Times New Roman" w:cs="Times New Roman"/>
          <w:sz w:val="24"/>
          <w:szCs w:val="24"/>
        </w:rPr>
        <w:t>Учащиеся на показательных занятиях демонстрируют мастер классы по пройденным темам.</w:t>
      </w:r>
    </w:p>
    <w:p w:rsidR="00C62BA5" w:rsidRPr="0045063A" w:rsidRDefault="00C62BA5" w:rsidP="0045063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63A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итогов. Контрольные испытания</w:t>
      </w:r>
    </w:p>
    <w:p w:rsidR="00C62BA5" w:rsidRPr="0045063A" w:rsidRDefault="00C62BA5" w:rsidP="0045063A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45063A">
        <w:rPr>
          <w:lang w:val="ru-RU"/>
        </w:rPr>
        <w:t xml:space="preserve">полученные знания и навыки проверяются на открытых конференциях, конкурсах и состязаниях, куда направляются наиболее успешные ученики. </w:t>
      </w:r>
    </w:p>
    <w:p w:rsidR="00C62BA5" w:rsidRPr="0045063A" w:rsidRDefault="003367F0" w:rsidP="0045063A">
      <w:pPr>
        <w:pStyle w:val="1"/>
        <w:numPr>
          <w:ilvl w:val="0"/>
          <w:numId w:val="0"/>
        </w:numPr>
        <w:spacing w:line="360" w:lineRule="auto"/>
        <w:ind w:left="360" w:firstLine="709"/>
        <w:contextualSpacing/>
        <w:rPr>
          <w:lang w:val="ru-RU"/>
        </w:rPr>
      </w:pPr>
      <w:r w:rsidRPr="0045063A">
        <w:rPr>
          <w:lang w:val="ru-RU"/>
        </w:rPr>
        <w:t>Основны</w:t>
      </w:r>
      <w:r w:rsidR="00C62BA5" w:rsidRPr="0045063A">
        <w:rPr>
          <w:lang w:val="ru-RU"/>
        </w:rPr>
        <w:t xml:space="preserve">е из </w:t>
      </w:r>
      <w:proofErr w:type="gramStart"/>
      <w:r w:rsidR="00C62BA5" w:rsidRPr="0045063A">
        <w:rPr>
          <w:lang w:val="ru-RU"/>
        </w:rPr>
        <w:t>таких</w:t>
      </w:r>
      <w:proofErr w:type="gramEnd"/>
      <w:r w:rsidR="002C5AA7" w:rsidRPr="0045063A">
        <w:rPr>
          <w:lang w:val="ru-RU"/>
        </w:rPr>
        <w:t xml:space="preserve"> </w:t>
      </w:r>
      <w:r w:rsidR="00C62BA5" w:rsidRPr="0045063A">
        <w:rPr>
          <w:lang w:val="ru-RU"/>
        </w:rPr>
        <w:t>конкурсы, фестивали и выставки.</w:t>
      </w:r>
    </w:p>
    <w:p w:rsidR="00C62BA5" w:rsidRPr="0045063A" w:rsidRDefault="00C62BA5" w:rsidP="0045063A">
      <w:pPr>
        <w:pStyle w:val="p11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45063A">
        <w:rPr>
          <w:b/>
        </w:rPr>
        <w:t>Способы определения результативности</w:t>
      </w:r>
    </w:p>
    <w:p w:rsidR="00D320F1" w:rsidRPr="0045063A" w:rsidRDefault="002C5AA7" w:rsidP="006B1C4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063A">
        <w:rPr>
          <w:rFonts w:ascii="Times New Roman" w:hAnsi="Times New Roman" w:cs="Times New Roman"/>
          <w:sz w:val="24"/>
          <w:szCs w:val="24"/>
        </w:rPr>
        <w:t xml:space="preserve">Изучения программы </w:t>
      </w:r>
      <w:r w:rsidR="00C62BA5" w:rsidRPr="0045063A">
        <w:rPr>
          <w:rFonts w:ascii="Times New Roman" w:hAnsi="Times New Roman" w:cs="Times New Roman"/>
          <w:sz w:val="24"/>
          <w:szCs w:val="24"/>
        </w:rPr>
        <w:t>определяется на основе участия ребенка в конкурсных мероприятиях или выполнения им некоторых работ.</w:t>
      </w:r>
    </w:p>
    <w:p w:rsidR="00D320F1" w:rsidRPr="0045063A" w:rsidRDefault="001341D2" w:rsidP="0045063A">
      <w:pPr>
        <w:pStyle w:val="10"/>
        <w:spacing w:line="360" w:lineRule="auto"/>
        <w:contextualSpacing/>
        <w:rPr>
          <w:rFonts w:cs="Times New Roman"/>
          <w:sz w:val="24"/>
          <w:szCs w:val="24"/>
        </w:rPr>
      </w:pPr>
      <w:bookmarkStart w:id="6" w:name="_Toc535314568"/>
      <w:r w:rsidRPr="0045063A">
        <w:rPr>
          <w:rFonts w:cs="Times New Roman"/>
          <w:sz w:val="24"/>
          <w:szCs w:val="24"/>
        </w:rPr>
        <w:t>Материально-техническое и информационное обеспечение учебного процесса</w:t>
      </w:r>
      <w:bookmarkEnd w:id="6"/>
    </w:p>
    <w:p w:rsidR="00D320F1" w:rsidRPr="0045063A" w:rsidRDefault="001341D2" w:rsidP="0045063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Toc123848860"/>
      <w:bookmarkEnd w:id="7"/>
      <w:r w:rsidRPr="0045063A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C62BA5" w:rsidRPr="0045063A" w:rsidRDefault="00C62BA5" w:rsidP="0045063A">
      <w:pPr>
        <w:pStyle w:val="Default"/>
        <w:spacing w:line="360" w:lineRule="auto"/>
        <w:ind w:firstLine="709"/>
        <w:contextualSpacing/>
        <w:jc w:val="both"/>
        <w:rPr>
          <w:b/>
        </w:rPr>
      </w:pPr>
      <w:r w:rsidRPr="0045063A">
        <w:rPr>
          <w:b/>
        </w:rPr>
        <w:t>Оборудование:</w:t>
      </w:r>
    </w:p>
    <w:p w:rsidR="006B1C4A" w:rsidRPr="0045063A" w:rsidRDefault="00C62BA5" w:rsidP="006B1C4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lastRenderedPageBreak/>
        <w:t>Для реализации программы в кабинете должно иметься следующее оборудование:</w:t>
      </w:r>
    </w:p>
    <w:p w:rsidR="00C62BA5" w:rsidRPr="0045063A" w:rsidRDefault="002C5AA7" w:rsidP="0045063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5063A">
        <w:rPr>
          <w:rFonts w:ascii="Times New Roman" w:eastAsia="Calibri" w:hAnsi="Times New Roman" w:cs="Times New Roman"/>
          <w:sz w:val="24"/>
          <w:szCs w:val="24"/>
        </w:rPr>
        <w:t>Электровыжигатель</w:t>
      </w:r>
      <w:proofErr w:type="spellEnd"/>
      <w:r w:rsidRPr="0045063A">
        <w:rPr>
          <w:rFonts w:ascii="Times New Roman" w:eastAsia="Calibri" w:hAnsi="Times New Roman" w:cs="Times New Roman"/>
          <w:sz w:val="24"/>
          <w:szCs w:val="24"/>
        </w:rPr>
        <w:t xml:space="preserve"> 7шт</w:t>
      </w:r>
      <w:r w:rsidR="00C62BA5" w:rsidRPr="0045063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6B1C4A" w:rsidRPr="006B1C4A" w:rsidRDefault="002C5AA7" w:rsidP="006B1C4A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63A">
        <w:rPr>
          <w:rFonts w:ascii="Times New Roman" w:eastAsia="Calibri" w:hAnsi="Times New Roman" w:cs="Times New Roman"/>
          <w:sz w:val="24"/>
          <w:szCs w:val="24"/>
        </w:rPr>
        <w:t>Ручной лобзик 12шт</w:t>
      </w:r>
      <w:r w:rsidR="00C62BA5" w:rsidRPr="0045063A">
        <w:rPr>
          <w:rFonts w:ascii="Times New Roman" w:eastAsia="Calibri" w:hAnsi="Times New Roman" w:cs="Times New Roman"/>
          <w:sz w:val="24"/>
          <w:szCs w:val="24"/>
        </w:rPr>
        <w:t>.</w:t>
      </w:r>
      <w:bookmarkStart w:id="8" w:name="_Toc123848861"/>
      <w:bookmarkEnd w:id="8"/>
    </w:p>
    <w:p w:rsidR="006E743B" w:rsidRPr="0045063A" w:rsidRDefault="00AD789E" w:rsidP="0045063A">
      <w:pPr>
        <w:pStyle w:val="Default"/>
        <w:spacing w:line="360" w:lineRule="auto"/>
        <w:contextualSpacing/>
        <w:jc w:val="center"/>
        <w:rPr>
          <w:b/>
          <w:bCs/>
        </w:rPr>
      </w:pPr>
      <w:r w:rsidRPr="0045063A">
        <w:rPr>
          <w:b/>
          <w:bCs/>
        </w:rPr>
        <w:t>Список литературы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1.Барташевич А.А., Юрьев В.И., Борисов С.В. Приемы технического творчества. Учебное пособие /Москва, 2013.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2.КлименкоР.Р., </w:t>
      </w:r>
      <w:proofErr w:type="spellStart"/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Гадеев</w:t>
      </w:r>
      <w:proofErr w:type="spellEnd"/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Н.Р., Разумов Е.Ю. Основы технологии выпиливания лобзиком. Учебное пособие /Москва, 2015.</w:t>
      </w:r>
    </w:p>
    <w:p w:rsidR="006E743B" w:rsidRPr="0045063A" w:rsidRDefault="006E743B" w:rsidP="0045063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3.Кандашов И.В. Приемы технического мастерства. Техническое творчество и обработка древесины. Учебное пособие /2013.</w:t>
      </w:r>
    </w:p>
    <w:p w:rsidR="006E743B" w:rsidRPr="0045063A" w:rsidRDefault="006E743B" w:rsidP="004506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506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Pr="0045063A">
        <w:rPr>
          <w:rFonts w:ascii="Times New Roman" w:hAnsi="Times New Roman" w:cs="Times New Roman"/>
          <w:sz w:val="24"/>
          <w:szCs w:val="24"/>
          <w:lang w:val="tt-RU"/>
        </w:rPr>
        <w:t xml:space="preserve"> Тищенко А.Т. “ Индустриальные  технологии” 5 класс; Учебник для учащихся общеобразовательных учреждений. Вентана – Граф. 2013.</w:t>
      </w:r>
    </w:p>
    <w:p w:rsidR="003E5AE8" w:rsidRDefault="003E5AE8" w:rsidP="00684FB6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E5AE8" w:rsidSect="009664A8">
      <w:type w:val="continuous"/>
      <w:pgSz w:w="11906" w:h="16838"/>
      <w:pgMar w:top="709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B8" w:rsidRDefault="000B76B8" w:rsidP="008B461B">
      <w:pPr>
        <w:spacing w:after="0" w:line="240" w:lineRule="auto"/>
      </w:pPr>
      <w:r>
        <w:separator/>
      </w:r>
    </w:p>
  </w:endnote>
  <w:endnote w:type="continuationSeparator" w:id="0">
    <w:p w:rsidR="000B76B8" w:rsidRDefault="000B76B8" w:rsidP="008B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62488"/>
      <w:docPartObj>
        <w:docPartGallery w:val="Page Numbers (Bottom of Page)"/>
        <w:docPartUnique/>
      </w:docPartObj>
    </w:sdtPr>
    <w:sdtEndPr/>
    <w:sdtContent>
      <w:p w:rsidR="00430EC5" w:rsidRDefault="00430E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F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0EC5" w:rsidRDefault="00430E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B8" w:rsidRDefault="000B76B8" w:rsidP="008B461B">
      <w:pPr>
        <w:spacing w:after="0" w:line="240" w:lineRule="auto"/>
      </w:pPr>
      <w:r>
        <w:separator/>
      </w:r>
    </w:p>
  </w:footnote>
  <w:footnote w:type="continuationSeparator" w:id="0">
    <w:p w:rsidR="000B76B8" w:rsidRDefault="000B76B8" w:rsidP="008B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15B612F1"/>
    <w:multiLevelType w:val="hybridMultilevel"/>
    <w:tmpl w:val="C9DCA796"/>
    <w:lvl w:ilvl="0" w:tplc="A40004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7074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42E0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6F8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F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B0CA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690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4EDD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EE7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73183"/>
    <w:multiLevelType w:val="hybridMultilevel"/>
    <w:tmpl w:val="5AD072E0"/>
    <w:lvl w:ilvl="0" w:tplc="D14850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7E27C5"/>
    <w:multiLevelType w:val="hybridMultilevel"/>
    <w:tmpl w:val="C990368A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853E80"/>
    <w:multiLevelType w:val="hybridMultilevel"/>
    <w:tmpl w:val="C554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C0D7A"/>
    <w:multiLevelType w:val="multilevel"/>
    <w:tmpl w:val="593C0D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83A44"/>
    <w:multiLevelType w:val="hybridMultilevel"/>
    <w:tmpl w:val="F4B8EC96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C97C71"/>
    <w:multiLevelType w:val="hybridMultilevel"/>
    <w:tmpl w:val="A82A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731C7"/>
    <w:multiLevelType w:val="hybridMultilevel"/>
    <w:tmpl w:val="172E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C40EC"/>
    <w:multiLevelType w:val="hybridMultilevel"/>
    <w:tmpl w:val="CC5A276C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1B9F"/>
    <w:multiLevelType w:val="multilevel"/>
    <w:tmpl w:val="78831B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EF554D"/>
    <w:multiLevelType w:val="hybridMultilevel"/>
    <w:tmpl w:val="49AA655A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7"/>
  </w:num>
  <w:num w:numId="5">
    <w:abstractNumId w:val="14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2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DC"/>
    <w:rsid w:val="DFDD6A24"/>
    <w:rsid w:val="00030193"/>
    <w:rsid w:val="00031914"/>
    <w:rsid w:val="00033C83"/>
    <w:rsid w:val="000629FF"/>
    <w:rsid w:val="00070693"/>
    <w:rsid w:val="00073CB9"/>
    <w:rsid w:val="0008283C"/>
    <w:rsid w:val="000A378F"/>
    <w:rsid w:val="000A658D"/>
    <w:rsid w:val="000B76B8"/>
    <w:rsid w:val="000D748F"/>
    <w:rsid w:val="000F5880"/>
    <w:rsid w:val="00127FB4"/>
    <w:rsid w:val="00132F21"/>
    <w:rsid w:val="001341D2"/>
    <w:rsid w:val="00145F56"/>
    <w:rsid w:val="0015474B"/>
    <w:rsid w:val="00160A1C"/>
    <w:rsid w:val="00166434"/>
    <w:rsid w:val="0016747A"/>
    <w:rsid w:val="001936B4"/>
    <w:rsid w:val="00194EA4"/>
    <w:rsid w:val="001C7ABD"/>
    <w:rsid w:val="001E5A04"/>
    <w:rsid w:val="001F2665"/>
    <w:rsid w:val="00226F62"/>
    <w:rsid w:val="00257709"/>
    <w:rsid w:val="00277774"/>
    <w:rsid w:val="002840B2"/>
    <w:rsid w:val="0028630A"/>
    <w:rsid w:val="00296363"/>
    <w:rsid w:val="002B5F31"/>
    <w:rsid w:val="002B63C7"/>
    <w:rsid w:val="002C2F89"/>
    <w:rsid w:val="002C5AA7"/>
    <w:rsid w:val="002D0C3D"/>
    <w:rsid w:val="002E592E"/>
    <w:rsid w:val="002F41FE"/>
    <w:rsid w:val="002F6248"/>
    <w:rsid w:val="002F64A0"/>
    <w:rsid w:val="003042AE"/>
    <w:rsid w:val="00316BF0"/>
    <w:rsid w:val="0033132C"/>
    <w:rsid w:val="003351F1"/>
    <w:rsid w:val="003367F0"/>
    <w:rsid w:val="003401B0"/>
    <w:rsid w:val="00345D2F"/>
    <w:rsid w:val="00364CAE"/>
    <w:rsid w:val="00366103"/>
    <w:rsid w:val="00391B8E"/>
    <w:rsid w:val="00397B2A"/>
    <w:rsid w:val="003A1114"/>
    <w:rsid w:val="003A6420"/>
    <w:rsid w:val="003D11B7"/>
    <w:rsid w:val="003E1DFD"/>
    <w:rsid w:val="003E5AE8"/>
    <w:rsid w:val="003F5088"/>
    <w:rsid w:val="0043058A"/>
    <w:rsid w:val="00430EC5"/>
    <w:rsid w:val="00435D88"/>
    <w:rsid w:val="0044145A"/>
    <w:rsid w:val="0045063A"/>
    <w:rsid w:val="00461C7D"/>
    <w:rsid w:val="0046439F"/>
    <w:rsid w:val="004849F7"/>
    <w:rsid w:val="00491B45"/>
    <w:rsid w:val="004B7735"/>
    <w:rsid w:val="004E6482"/>
    <w:rsid w:val="004E6AD0"/>
    <w:rsid w:val="0051397F"/>
    <w:rsid w:val="00515527"/>
    <w:rsid w:val="0056230B"/>
    <w:rsid w:val="00581B61"/>
    <w:rsid w:val="00593D69"/>
    <w:rsid w:val="005A6BF3"/>
    <w:rsid w:val="005C02B6"/>
    <w:rsid w:val="005C558F"/>
    <w:rsid w:val="005D003B"/>
    <w:rsid w:val="005E01D2"/>
    <w:rsid w:val="005E0AE8"/>
    <w:rsid w:val="005E3E8E"/>
    <w:rsid w:val="005F5147"/>
    <w:rsid w:val="006021AC"/>
    <w:rsid w:val="006071E9"/>
    <w:rsid w:val="0060765E"/>
    <w:rsid w:val="00630393"/>
    <w:rsid w:val="00634086"/>
    <w:rsid w:val="00637D1D"/>
    <w:rsid w:val="00643B1B"/>
    <w:rsid w:val="00644779"/>
    <w:rsid w:val="0065195B"/>
    <w:rsid w:val="00653DFD"/>
    <w:rsid w:val="00657A47"/>
    <w:rsid w:val="00661847"/>
    <w:rsid w:val="006628FE"/>
    <w:rsid w:val="00663196"/>
    <w:rsid w:val="00671502"/>
    <w:rsid w:val="006727A9"/>
    <w:rsid w:val="00684FB6"/>
    <w:rsid w:val="00687E34"/>
    <w:rsid w:val="006B1C4A"/>
    <w:rsid w:val="006B6E94"/>
    <w:rsid w:val="006D5953"/>
    <w:rsid w:val="006E743B"/>
    <w:rsid w:val="00731482"/>
    <w:rsid w:val="007413C7"/>
    <w:rsid w:val="007657DE"/>
    <w:rsid w:val="007B6107"/>
    <w:rsid w:val="007C06EC"/>
    <w:rsid w:val="007C1C2B"/>
    <w:rsid w:val="007C4B34"/>
    <w:rsid w:val="007D4A9D"/>
    <w:rsid w:val="007F31CD"/>
    <w:rsid w:val="007F4DDD"/>
    <w:rsid w:val="007F5CFE"/>
    <w:rsid w:val="008510DC"/>
    <w:rsid w:val="008752A9"/>
    <w:rsid w:val="00875ED9"/>
    <w:rsid w:val="008A044E"/>
    <w:rsid w:val="008B169C"/>
    <w:rsid w:val="008B461B"/>
    <w:rsid w:val="008C4E40"/>
    <w:rsid w:val="008D2983"/>
    <w:rsid w:val="008F5964"/>
    <w:rsid w:val="0092047C"/>
    <w:rsid w:val="00926ECD"/>
    <w:rsid w:val="00945AF7"/>
    <w:rsid w:val="009664A8"/>
    <w:rsid w:val="00974C36"/>
    <w:rsid w:val="00984FF0"/>
    <w:rsid w:val="0099047D"/>
    <w:rsid w:val="009C5AF9"/>
    <w:rsid w:val="00A36A8F"/>
    <w:rsid w:val="00A4269F"/>
    <w:rsid w:val="00A65E59"/>
    <w:rsid w:val="00A7308F"/>
    <w:rsid w:val="00A75EFC"/>
    <w:rsid w:val="00A8098F"/>
    <w:rsid w:val="00A9466D"/>
    <w:rsid w:val="00AA35D1"/>
    <w:rsid w:val="00AB4DC6"/>
    <w:rsid w:val="00AD789E"/>
    <w:rsid w:val="00AF2242"/>
    <w:rsid w:val="00B077F7"/>
    <w:rsid w:val="00B100F1"/>
    <w:rsid w:val="00B147EA"/>
    <w:rsid w:val="00B34375"/>
    <w:rsid w:val="00B41522"/>
    <w:rsid w:val="00B46C39"/>
    <w:rsid w:val="00B50F40"/>
    <w:rsid w:val="00B6013B"/>
    <w:rsid w:val="00B73ECA"/>
    <w:rsid w:val="00B76CB8"/>
    <w:rsid w:val="00B7750A"/>
    <w:rsid w:val="00B81D2E"/>
    <w:rsid w:val="00B83086"/>
    <w:rsid w:val="00B831CC"/>
    <w:rsid w:val="00B90BFD"/>
    <w:rsid w:val="00BA0C2D"/>
    <w:rsid w:val="00BC62CB"/>
    <w:rsid w:val="00BF453E"/>
    <w:rsid w:val="00C1065C"/>
    <w:rsid w:val="00C44B3A"/>
    <w:rsid w:val="00C55C72"/>
    <w:rsid w:val="00C62BA5"/>
    <w:rsid w:val="00C646FF"/>
    <w:rsid w:val="00C75305"/>
    <w:rsid w:val="00CA6DCE"/>
    <w:rsid w:val="00CB2F06"/>
    <w:rsid w:val="00CC4EBC"/>
    <w:rsid w:val="00CE1B07"/>
    <w:rsid w:val="00CF0217"/>
    <w:rsid w:val="00CF26E5"/>
    <w:rsid w:val="00D10ACB"/>
    <w:rsid w:val="00D320F1"/>
    <w:rsid w:val="00D73035"/>
    <w:rsid w:val="00D745E9"/>
    <w:rsid w:val="00D747D8"/>
    <w:rsid w:val="00D75795"/>
    <w:rsid w:val="00D820DF"/>
    <w:rsid w:val="00D83A28"/>
    <w:rsid w:val="00D87278"/>
    <w:rsid w:val="00DA51A4"/>
    <w:rsid w:val="00DB11E5"/>
    <w:rsid w:val="00DC1C90"/>
    <w:rsid w:val="00DD4B28"/>
    <w:rsid w:val="00E0546E"/>
    <w:rsid w:val="00E11B69"/>
    <w:rsid w:val="00E356E7"/>
    <w:rsid w:val="00E54A5F"/>
    <w:rsid w:val="00E81578"/>
    <w:rsid w:val="00ED5F56"/>
    <w:rsid w:val="00ED732A"/>
    <w:rsid w:val="00EE4BA0"/>
    <w:rsid w:val="00EF3C35"/>
    <w:rsid w:val="00EF6BA2"/>
    <w:rsid w:val="00F071B2"/>
    <w:rsid w:val="00F34386"/>
    <w:rsid w:val="00F34E76"/>
    <w:rsid w:val="00F60298"/>
    <w:rsid w:val="00F62DE0"/>
    <w:rsid w:val="00F73901"/>
    <w:rsid w:val="00F77645"/>
    <w:rsid w:val="00F83F2D"/>
    <w:rsid w:val="00F93D5E"/>
    <w:rsid w:val="00F97060"/>
    <w:rsid w:val="00FA3B73"/>
    <w:rsid w:val="00FB2927"/>
    <w:rsid w:val="00FB3829"/>
    <w:rsid w:val="00FB5595"/>
    <w:rsid w:val="00FD55FB"/>
    <w:rsid w:val="00FF2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  <w:style w:type="paragraph" w:styleId="af3">
    <w:name w:val="caption"/>
    <w:basedOn w:val="a"/>
    <w:next w:val="a"/>
    <w:uiPriority w:val="35"/>
    <w:unhideWhenUsed/>
    <w:qFormat/>
    <w:rsid w:val="009664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  <w:style w:type="paragraph" w:styleId="af3">
    <w:name w:val="caption"/>
    <w:basedOn w:val="a"/>
    <w:next w:val="a"/>
    <w:uiPriority w:val="35"/>
    <w:unhideWhenUsed/>
    <w:qFormat/>
    <w:rsid w:val="009664A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8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FD263D-6C9B-4059-9DED-E6377A36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5</cp:revision>
  <cp:lastPrinted>2021-09-20T11:30:00Z</cp:lastPrinted>
  <dcterms:created xsi:type="dcterms:W3CDTF">2023-09-19T07:41:00Z</dcterms:created>
  <dcterms:modified xsi:type="dcterms:W3CDTF">2023-09-19T11:19:00Z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